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33489">
      <w:pPr>
        <w:keepNext w:val="0"/>
        <w:keepLines w:val="0"/>
        <w:pageBreakBefore w:val="0"/>
        <w:widowControl/>
        <w:kinsoku w:val="0"/>
        <w:wordWrap/>
        <w:overflowPunct/>
        <w:topLinePunct w:val="0"/>
        <w:autoSpaceDE w:val="0"/>
        <w:autoSpaceDN w:val="0"/>
        <w:bidi w:val="0"/>
        <w:adjustRightInd w:val="0"/>
        <w:snapToGrid w:val="0"/>
        <w:spacing w:after="0" w:afterLines="50" w:line="219" w:lineRule="auto"/>
        <w:jc w:val="center"/>
        <w:textAlignment w:val="baseline"/>
        <w:rPr>
          <w:spacing w:val="0"/>
          <w:w w:val="100"/>
        </w:rPr>
      </w:pPr>
      <w:r>
        <w:rPr>
          <w:rFonts w:hint="eastAsia" w:ascii="方正小标宋简体" w:hAnsi="方正小标宋简体" w:eastAsia="方正小标宋简体" w:cs="方正小标宋简体"/>
          <w:b w:val="0"/>
          <w:bCs w:val="0"/>
          <w:spacing w:val="0"/>
          <w:w w:val="100"/>
          <w:sz w:val="44"/>
          <w:szCs w:val="44"/>
          <w:lang w:val="en-US" w:eastAsia="zh-CN"/>
        </w:rPr>
        <w:t>绵阳交通发展集团有限责任公司中层管理人员副职职位竞争上岗职位表</w:t>
      </w:r>
    </w:p>
    <w:tbl>
      <w:tblPr>
        <w:tblStyle w:val="9"/>
        <w:tblW w:w="14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350"/>
        <w:gridCol w:w="843"/>
        <w:gridCol w:w="10163"/>
      </w:tblGrid>
      <w:tr w14:paraId="06EB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707" w:type="dxa"/>
            <w:vAlign w:val="center"/>
          </w:tcPr>
          <w:p w14:paraId="35E5EB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公司名称</w:t>
            </w:r>
          </w:p>
        </w:tc>
        <w:tc>
          <w:tcPr>
            <w:tcW w:w="1350" w:type="dxa"/>
            <w:vAlign w:val="center"/>
          </w:tcPr>
          <w:p w14:paraId="7E3D089C">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职位</w:t>
            </w:r>
          </w:p>
        </w:tc>
        <w:tc>
          <w:tcPr>
            <w:tcW w:w="843" w:type="dxa"/>
            <w:vAlign w:val="center"/>
          </w:tcPr>
          <w:p w14:paraId="79F363B9">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人数</w:t>
            </w:r>
          </w:p>
        </w:tc>
        <w:tc>
          <w:tcPr>
            <w:tcW w:w="10163" w:type="dxa"/>
            <w:vAlign w:val="center"/>
          </w:tcPr>
          <w:p w14:paraId="14E81EB6">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岗位职责</w:t>
            </w:r>
          </w:p>
        </w:tc>
      </w:tr>
      <w:tr w14:paraId="7DD5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6" w:hRule="atLeast"/>
          <w:jc w:val="center"/>
        </w:trPr>
        <w:tc>
          <w:tcPr>
            <w:tcW w:w="1707" w:type="dxa"/>
            <w:vAlign w:val="center"/>
          </w:tcPr>
          <w:p w14:paraId="34CFD48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绵阳交通发展集团有限责任公司</w:t>
            </w:r>
          </w:p>
        </w:tc>
        <w:tc>
          <w:tcPr>
            <w:tcW w:w="1350" w:type="dxa"/>
            <w:vAlign w:val="center"/>
          </w:tcPr>
          <w:p w14:paraId="739BE15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党群人事部(党委办公室、工会办公室)副部长(副主任)</w:t>
            </w:r>
          </w:p>
        </w:tc>
        <w:tc>
          <w:tcPr>
            <w:tcW w:w="843" w:type="dxa"/>
            <w:vAlign w:val="center"/>
          </w:tcPr>
          <w:p w14:paraId="3D84542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0163" w:type="dxa"/>
            <w:vAlign w:val="center"/>
          </w:tcPr>
          <w:p w14:paraId="2C5ABB3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协助部长开展党委办公室、工会办公室、统一战线工作办公室日常办文办会工作，审核党委工作计划、总结、请示、报告等重要文件，组织开展党委会、党委理论学习中心组学习、民主生活会、党建工作安排部署等会议。</w:t>
            </w:r>
          </w:p>
          <w:p w14:paraId="16B7BB7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2.协助部长健全完善集团党建工作体系，组织开展党建考核工作，总结推广典型经验做法，开展创先争优工作，营造积极向上浓厚氛围。</w:t>
            </w:r>
          </w:p>
          <w:p w14:paraId="65E576B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3.协助部长开展干部人才的推荐、选拔、培养、监督、考核和日常管理工作；</w:t>
            </w:r>
          </w:p>
          <w:p w14:paraId="170D170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4.负责迎接巡视巡察、经责审计、专项监督检查及反馈意见整改工作。</w:t>
            </w:r>
          </w:p>
          <w:p w14:paraId="2564964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5.负责集团人力资源工作，健全完善并有效运行公司治理结构、人力资源中长期规划、组织结构设计与变革、员工招聘配置、培训开发、绩效考核、薪酬管理、劳动关系管理等人力资源制度体系。</w:t>
            </w:r>
          </w:p>
          <w:p w14:paraId="2C650B73">
            <w:pPr>
              <w:keepNext w:val="0"/>
              <w:keepLines w:val="0"/>
              <w:pageBreakBefore w:val="0"/>
              <w:widowControl/>
              <w:kinsoku/>
              <w:wordWrap/>
              <w:overflowPunct/>
              <w:topLinePunct w:val="0"/>
              <w:autoSpaceDE w:val="0"/>
              <w:autoSpaceDN w:val="0"/>
              <w:bidi w:val="0"/>
              <w:adjustRightInd w:val="0"/>
              <w:snapToGrid w:val="0"/>
              <w:spacing w:line="360" w:lineRule="exact"/>
              <w:ind w:firstLine="536"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6"/>
                <w:sz w:val="28"/>
                <w:szCs w:val="28"/>
                <w:lang w:val="en-US" w:eastAsia="zh-CN"/>
              </w:rPr>
              <w:t>6.负责集团党委国家安全人民防线建设、乡村振兴帮扶、履行社会责任等工作。</w:t>
            </w:r>
          </w:p>
        </w:tc>
      </w:tr>
      <w:tr w14:paraId="0460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jc w:val="center"/>
        </w:trPr>
        <w:tc>
          <w:tcPr>
            <w:tcW w:w="1707" w:type="dxa"/>
            <w:vAlign w:val="center"/>
          </w:tcPr>
          <w:p w14:paraId="13D01B2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绵阳交通发展集团有限责任公司</w:t>
            </w:r>
          </w:p>
        </w:tc>
        <w:tc>
          <w:tcPr>
            <w:tcW w:w="1350" w:type="dxa"/>
            <w:vAlign w:val="center"/>
          </w:tcPr>
          <w:p w14:paraId="1A1620E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综合管理部(董事会办公室)副部长(副主任)</w:t>
            </w:r>
          </w:p>
        </w:tc>
        <w:tc>
          <w:tcPr>
            <w:tcW w:w="843" w:type="dxa"/>
            <w:vAlign w:val="center"/>
          </w:tcPr>
          <w:p w14:paraId="7F71037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0163" w:type="dxa"/>
            <w:vAlign w:val="center"/>
          </w:tcPr>
          <w:p w14:paraId="5731596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1.协助部长搭建集团</w:t>
            </w:r>
            <w:r>
              <w:rPr>
                <w:rFonts w:hint="eastAsia" w:ascii="仿宋_GB2312" w:hAnsi="仿宋_GB2312" w:eastAsia="仿宋_GB2312" w:cs="仿宋_GB2312"/>
                <w:sz w:val="28"/>
                <w:szCs w:val="28"/>
                <w:lang w:val="en-US" w:eastAsia="zh-CN"/>
              </w:rPr>
              <w:t>内控</w:t>
            </w:r>
            <w:r>
              <w:rPr>
                <w:rFonts w:hint="default" w:ascii="仿宋_GB2312" w:hAnsi="仿宋_GB2312" w:eastAsia="仿宋_GB2312" w:cs="仿宋_GB2312"/>
                <w:sz w:val="28"/>
                <w:szCs w:val="28"/>
                <w:lang w:val="en-US" w:eastAsia="zh-CN"/>
              </w:rPr>
              <w:t>管理体系</w:t>
            </w:r>
            <w:r>
              <w:rPr>
                <w:rFonts w:hint="eastAsia" w:ascii="仿宋_GB2312" w:hAnsi="仿宋_GB2312" w:eastAsia="仿宋_GB2312" w:cs="仿宋_GB2312"/>
                <w:sz w:val="28"/>
                <w:szCs w:val="28"/>
                <w:lang w:val="en-US" w:eastAsia="zh-CN"/>
              </w:rPr>
              <w:t>，健全</w:t>
            </w:r>
            <w:r>
              <w:rPr>
                <w:rFonts w:hint="default" w:ascii="仿宋_GB2312" w:hAnsi="仿宋_GB2312" w:eastAsia="仿宋_GB2312" w:cs="仿宋_GB2312"/>
                <w:sz w:val="28"/>
                <w:szCs w:val="28"/>
                <w:lang w:val="en-US" w:eastAsia="zh-CN"/>
              </w:rPr>
              <w:t>完善</w:t>
            </w:r>
            <w:r>
              <w:rPr>
                <w:rFonts w:hint="eastAsia" w:ascii="仿宋_GB2312" w:hAnsi="仿宋_GB2312" w:eastAsia="仿宋_GB2312" w:cs="仿宋_GB2312"/>
                <w:sz w:val="28"/>
                <w:szCs w:val="28"/>
                <w:lang w:val="en-US" w:eastAsia="zh-CN"/>
              </w:rPr>
              <w:t>公司</w:t>
            </w:r>
            <w:r>
              <w:rPr>
                <w:rFonts w:hint="default" w:ascii="仿宋_GB2312" w:hAnsi="仿宋_GB2312" w:eastAsia="仿宋_GB2312" w:cs="仿宋_GB2312"/>
                <w:sz w:val="28"/>
                <w:szCs w:val="28"/>
                <w:lang w:val="en-US" w:eastAsia="zh-CN"/>
              </w:rPr>
              <w:t>各项制度并督促落实</w:t>
            </w:r>
            <w:r>
              <w:rPr>
                <w:rFonts w:hint="eastAsia" w:ascii="仿宋_GB2312" w:hAnsi="仿宋_GB2312" w:eastAsia="仿宋_GB2312" w:cs="仿宋_GB2312"/>
                <w:sz w:val="28"/>
                <w:szCs w:val="28"/>
                <w:lang w:val="en-US" w:eastAsia="zh-CN"/>
              </w:rPr>
              <w:t>。</w:t>
            </w:r>
          </w:p>
          <w:p w14:paraId="1FEFAED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协助部长</w:t>
            </w:r>
            <w:r>
              <w:rPr>
                <w:rFonts w:hint="default" w:ascii="仿宋_GB2312" w:hAnsi="仿宋_GB2312" w:eastAsia="仿宋_GB2312" w:cs="仿宋_GB2312"/>
                <w:sz w:val="28"/>
                <w:szCs w:val="28"/>
                <w:lang w:val="en-US" w:eastAsia="zh-CN"/>
              </w:rPr>
              <w:t>做好董事会、总经理办公会</w:t>
            </w:r>
            <w:r>
              <w:rPr>
                <w:rFonts w:hint="eastAsia" w:ascii="仿宋_GB2312" w:hAnsi="仿宋_GB2312" w:eastAsia="仿宋_GB2312" w:cs="仿宋_GB2312"/>
                <w:sz w:val="28"/>
                <w:szCs w:val="28"/>
                <w:lang w:val="en-US" w:eastAsia="zh-CN"/>
              </w:rPr>
              <w:t>日常办文办会工作，开展集团外部董事沟通联络、考核及日常管理工作。</w:t>
            </w:r>
          </w:p>
          <w:p w14:paraId="550FC606">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.负责对集团公司董事会、总经理办公会决定事项</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领导批示指示及临时交办的重要工作进行督办、检查</w:t>
            </w:r>
            <w:r>
              <w:rPr>
                <w:rFonts w:hint="eastAsia" w:ascii="仿宋_GB2312" w:hAnsi="仿宋_GB2312" w:eastAsia="仿宋_GB2312" w:cs="仿宋_GB2312"/>
                <w:sz w:val="28"/>
                <w:szCs w:val="28"/>
                <w:lang w:val="en-US" w:eastAsia="zh-CN"/>
              </w:rPr>
              <w:t>。</w:t>
            </w:r>
          </w:p>
          <w:p w14:paraId="6851284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.负责集团</w:t>
            </w:r>
            <w:r>
              <w:rPr>
                <w:rFonts w:hint="eastAsia" w:ascii="仿宋_GB2312" w:hAnsi="仿宋_GB2312" w:eastAsia="仿宋_GB2312" w:cs="仿宋_GB2312"/>
                <w:sz w:val="28"/>
                <w:szCs w:val="28"/>
                <w:lang w:val="en-US" w:eastAsia="zh-CN"/>
              </w:rPr>
              <w:t>、董事会、总办会</w:t>
            </w:r>
            <w:r>
              <w:rPr>
                <w:rFonts w:hint="default" w:ascii="仿宋_GB2312" w:hAnsi="仿宋_GB2312" w:eastAsia="仿宋_GB2312" w:cs="仿宋_GB2312"/>
                <w:sz w:val="28"/>
                <w:szCs w:val="28"/>
                <w:lang w:val="en-US" w:eastAsia="zh-CN"/>
              </w:rPr>
              <w:t>工作报告及</w:t>
            </w:r>
            <w:r>
              <w:rPr>
                <w:rFonts w:hint="eastAsia" w:ascii="仿宋_GB2312" w:hAnsi="仿宋_GB2312" w:eastAsia="仿宋_GB2312" w:cs="仿宋_GB2312"/>
                <w:sz w:val="28"/>
                <w:szCs w:val="28"/>
                <w:lang w:val="en-US" w:eastAsia="zh-CN"/>
              </w:rPr>
              <w:t>集团</w:t>
            </w:r>
            <w:r>
              <w:rPr>
                <w:rFonts w:hint="default" w:ascii="仿宋_GB2312" w:hAnsi="仿宋_GB2312" w:eastAsia="仿宋_GB2312" w:cs="仿宋_GB2312"/>
                <w:sz w:val="28"/>
                <w:szCs w:val="28"/>
                <w:lang w:val="en-US" w:eastAsia="zh-CN"/>
              </w:rPr>
              <w:t>大事记</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lang w:val="en-US" w:eastAsia="zh-CN"/>
              </w:rPr>
              <w:t>重要综合文稿的拟制</w:t>
            </w:r>
            <w:r>
              <w:rPr>
                <w:rFonts w:hint="eastAsia" w:ascii="仿宋_GB2312" w:hAnsi="仿宋_GB2312" w:eastAsia="仿宋_GB2312" w:cs="仿宋_GB2312"/>
                <w:sz w:val="28"/>
                <w:szCs w:val="28"/>
                <w:lang w:val="en-US" w:eastAsia="zh-CN"/>
              </w:rPr>
              <w:t>。</w:t>
            </w:r>
          </w:p>
          <w:p w14:paraId="37B6961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.负责对集团公司发表文章</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对外宣传</w:t>
            </w:r>
            <w:r>
              <w:rPr>
                <w:rFonts w:hint="eastAsia" w:ascii="仿宋_GB2312" w:hAnsi="仿宋_GB2312" w:eastAsia="仿宋_GB2312" w:cs="仿宋_GB2312"/>
                <w:sz w:val="28"/>
                <w:szCs w:val="28"/>
                <w:lang w:val="en-US" w:eastAsia="zh-CN"/>
              </w:rPr>
              <w:t>事项、信息公开挂网</w:t>
            </w:r>
            <w:r>
              <w:rPr>
                <w:rFonts w:hint="default" w:ascii="仿宋_GB2312" w:hAnsi="仿宋_GB2312" w:eastAsia="仿宋_GB2312" w:cs="仿宋_GB2312"/>
                <w:sz w:val="28"/>
                <w:szCs w:val="28"/>
                <w:lang w:val="en-US" w:eastAsia="zh-CN"/>
              </w:rPr>
              <w:t>内容进行审核。</w:t>
            </w:r>
          </w:p>
          <w:p w14:paraId="196D058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lang w:val="en-US" w:eastAsia="zh-CN"/>
              </w:rPr>
              <w:t>健全完善和有效运行</w:t>
            </w:r>
            <w:r>
              <w:rPr>
                <w:rFonts w:hint="default" w:ascii="仿宋_GB2312" w:hAnsi="仿宋_GB2312" w:eastAsia="仿宋_GB2312" w:cs="仿宋_GB2312"/>
                <w:sz w:val="28"/>
                <w:szCs w:val="28"/>
                <w:lang w:val="en-US" w:eastAsia="zh-CN"/>
              </w:rPr>
              <w:t>集团企业文化</w:t>
            </w:r>
            <w:r>
              <w:rPr>
                <w:rFonts w:hint="eastAsia" w:ascii="仿宋_GB2312" w:hAnsi="仿宋_GB2312" w:eastAsia="仿宋_GB2312" w:cs="仿宋_GB2312"/>
                <w:sz w:val="28"/>
                <w:szCs w:val="28"/>
                <w:lang w:val="en-US" w:eastAsia="zh-CN"/>
              </w:rPr>
              <w:t>体系，加强集团</w:t>
            </w:r>
            <w:r>
              <w:rPr>
                <w:rFonts w:hint="default" w:ascii="仿宋_GB2312" w:hAnsi="仿宋_GB2312" w:eastAsia="仿宋_GB2312" w:cs="仿宋_GB2312"/>
                <w:sz w:val="28"/>
                <w:szCs w:val="28"/>
                <w:lang w:val="en-US" w:eastAsia="zh-CN"/>
              </w:rPr>
              <w:t>品牌宣传</w:t>
            </w:r>
            <w:r>
              <w:rPr>
                <w:rFonts w:hint="eastAsia" w:ascii="仿宋_GB2312" w:hAnsi="仿宋_GB2312" w:eastAsia="仿宋_GB2312" w:cs="仿宋_GB2312"/>
                <w:sz w:val="28"/>
                <w:szCs w:val="28"/>
                <w:lang w:val="en-US" w:eastAsia="zh-CN"/>
              </w:rPr>
              <w:t>，提升集团社会知名度和影响力。</w:t>
            </w:r>
          </w:p>
        </w:tc>
      </w:tr>
      <w:tr w14:paraId="256AC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6" w:hRule="atLeast"/>
          <w:jc w:val="center"/>
        </w:trPr>
        <w:tc>
          <w:tcPr>
            <w:tcW w:w="1707" w:type="dxa"/>
            <w:vAlign w:val="center"/>
          </w:tcPr>
          <w:p w14:paraId="79C546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绵阳交通发展集团有限责任公司</w:t>
            </w:r>
          </w:p>
        </w:tc>
        <w:tc>
          <w:tcPr>
            <w:tcW w:w="1350" w:type="dxa"/>
            <w:vAlign w:val="center"/>
          </w:tcPr>
          <w:p w14:paraId="5CCC95F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建工版块子公司副总经理（负责工程建设）</w:t>
            </w:r>
          </w:p>
        </w:tc>
        <w:tc>
          <w:tcPr>
            <w:tcW w:w="843" w:type="dxa"/>
            <w:vAlign w:val="center"/>
          </w:tcPr>
          <w:p w14:paraId="22F6868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0163" w:type="dxa"/>
            <w:vAlign w:val="center"/>
          </w:tcPr>
          <w:p w14:paraId="15DE3E7C">
            <w:pPr>
              <w:keepNext w:val="0"/>
              <w:keepLines w:val="0"/>
              <w:pageBreakBefore w:val="0"/>
              <w:widowControl/>
              <w:kinsoku/>
              <w:wordWrap/>
              <w:overflowPunct/>
              <w:topLinePunct w:val="0"/>
              <w:autoSpaceDE w:val="0"/>
              <w:autoSpaceDN w:val="0"/>
              <w:bidi w:val="0"/>
              <w:adjustRightInd w:val="0"/>
              <w:snapToGrid w:val="0"/>
              <w:spacing w:line="360" w:lineRule="exact"/>
              <w:ind w:firstLine="536" w:firstLineChars="200"/>
              <w:jc w:val="left"/>
              <w:textAlignment w:val="baseline"/>
              <w:rPr>
                <w:rFonts w:hint="eastAsia" w:ascii="仿宋_GB2312" w:hAnsi="仿宋_GB2312" w:eastAsia="仿宋_GB2312" w:cs="仿宋_GB2312"/>
                <w:spacing w:val="-11"/>
                <w:sz w:val="28"/>
                <w:szCs w:val="28"/>
                <w:lang w:val="en-US" w:eastAsia="zh-CN"/>
              </w:rPr>
            </w:pPr>
            <w:r>
              <w:rPr>
                <w:rFonts w:hint="eastAsia" w:ascii="仿宋_GB2312" w:hAnsi="仿宋_GB2312" w:eastAsia="仿宋_GB2312" w:cs="仿宋_GB2312"/>
                <w:spacing w:val="-6"/>
                <w:sz w:val="28"/>
                <w:szCs w:val="28"/>
                <w:lang w:val="en-US" w:eastAsia="zh-CN"/>
              </w:rPr>
              <w:t>1.执行公司决议，负责公司工程建设管理、安全生产和环保维稳管理工作</w:t>
            </w:r>
            <w:bookmarkStart w:id="0" w:name="_GoBack"/>
            <w:bookmarkEnd w:id="0"/>
            <w:r>
              <w:rPr>
                <w:rFonts w:hint="eastAsia" w:ascii="仿宋_GB2312" w:hAnsi="仿宋_GB2312" w:eastAsia="仿宋_GB2312" w:cs="仿宋_GB2312"/>
                <w:spacing w:val="-6"/>
                <w:sz w:val="28"/>
                <w:szCs w:val="28"/>
                <w:lang w:val="en-US" w:eastAsia="zh-CN"/>
              </w:rPr>
              <w:t>。</w:t>
            </w:r>
          </w:p>
          <w:p w14:paraId="1A4933A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2.负责建设工程项目的全流程管理，审核资金使用、投资管控、变更签证、账款清收、交付使用等重大事项，确保关键节点和工期目标的实现。</w:t>
            </w:r>
          </w:p>
          <w:p w14:paraId="0952D316">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3.负责对接政府主管部门及参建各方协调处理项目推进过程中的相关争议，组织开展工程项目结算审计工作。</w:t>
            </w:r>
          </w:p>
          <w:p w14:paraId="5711C88D">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4.负责建立并落实全员安全生产责任制，组织编制安全、建设施工方案及预案，组织常态化开展安全专项巡查、隐患排查，监督安全设施和劳保用品的配备和使用，监督重大安全隐患的销号、闭环管理。</w:t>
            </w:r>
          </w:p>
          <w:p w14:paraId="10C9E2E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5.负责项目现场的文明施工、环境保护和综合治理工作，处理工程方面劳务纠纷，防范群体性事件和突发事件，维护公司稳定大局。</w:t>
            </w:r>
          </w:p>
        </w:tc>
      </w:tr>
    </w:tbl>
    <w:p w14:paraId="4736FDAB">
      <w:pPr>
        <w:pStyle w:val="3"/>
        <w:spacing w:before="215" w:line="222" w:lineRule="auto"/>
        <w:rPr>
          <w:sz w:val="30"/>
          <w:szCs w:val="30"/>
        </w:rPr>
      </w:pPr>
    </w:p>
    <w:sectPr>
      <w:headerReference r:id="rId5" w:type="default"/>
      <w:footerReference r:id="rId6" w:type="default"/>
      <w:pgSz w:w="16840" w:h="11900" w:orient="landscape"/>
      <w:pgMar w:top="1310" w:right="1134" w:bottom="1134" w:left="1134" w:header="0" w:footer="85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D205">
    <w:pPr>
      <w:spacing w:before="1" w:line="176" w:lineRule="auto"/>
      <w:ind w:left="84"/>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1B1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VkMDk4MWY3OGI4MDU1OTA1NTE1MjcwNDUxNWFhMDkifQ=="/>
  </w:docVars>
  <w:rsids>
    <w:rsidRoot w:val="00000000"/>
    <w:rsid w:val="000F68F9"/>
    <w:rsid w:val="00A87F74"/>
    <w:rsid w:val="00C50B26"/>
    <w:rsid w:val="026247F9"/>
    <w:rsid w:val="037B6FF9"/>
    <w:rsid w:val="03C03826"/>
    <w:rsid w:val="040C0819"/>
    <w:rsid w:val="042E253E"/>
    <w:rsid w:val="047F2245"/>
    <w:rsid w:val="05300538"/>
    <w:rsid w:val="05922FA0"/>
    <w:rsid w:val="05D9297D"/>
    <w:rsid w:val="05DB66F5"/>
    <w:rsid w:val="06257970"/>
    <w:rsid w:val="064946DD"/>
    <w:rsid w:val="07035F04"/>
    <w:rsid w:val="07610E7C"/>
    <w:rsid w:val="07853D10"/>
    <w:rsid w:val="082F0F7A"/>
    <w:rsid w:val="0A00497C"/>
    <w:rsid w:val="0A200B7B"/>
    <w:rsid w:val="0B332B30"/>
    <w:rsid w:val="0CC954FA"/>
    <w:rsid w:val="0F0260AC"/>
    <w:rsid w:val="10101691"/>
    <w:rsid w:val="109E6C9D"/>
    <w:rsid w:val="112E0021"/>
    <w:rsid w:val="11392B63"/>
    <w:rsid w:val="11BC309E"/>
    <w:rsid w:val="14204272"/>
    <w:rsid w:val="14863CD0"/>
    <w:rsid w:val="14ED1FA1"/>
    <w:rsid w:val="14F8387F"/>
    <w:rsid w:val="157E769E"/>
    <w:rsid w:val="159643E7"/>
    <w:rsid w:val="165F0C7D"/>
    <w:rsid w:val="16B8213B"/>
    <w:rsid w:val="16CB4C64"/>
    <w:rsid w:val="17B86896"/>
    <w:rsid w:val="199D21E8"/>
    <w:rsid w:val="19A35324"/>
    <w:rsid w:val="1A295829"/>
    <w:rsid w:val="1AB23A71"/>
    <w:rsid w:val="1BAD248A"/>
    <w:rsid w:val="1C937213"/>
    <w:rsid w:val="1DEF3A50"/>
    <w:rsid w:val="1E803E86"/>
    <w:rsid w:val="1EBA1146"/>
    <w:rsid w:val="1EE92A08"/>
    <w:rsid w:val="1EF5217E"/>
    <w:rsid w:val="1FF14276"/>
    <w:rsid w:val="203647FC"/>
    <w:rsid w:val="207B4905"/>
    <w:rsid w:val="223F4128"/>
    <w:rsid w:val="22C24A6D"/>
    <w:rsid w:val="22EC1AEA"/>
    <w:rsid w:val="242B4894"/>
    <w:rsid w:val="24977834"/>
    <w:rsid w:val="25184E18"/>
    <w:rsid w:val="27337751"/>
    <w:rsid w:val="275D6B12"/>
    <w:rsid w:val="289A445A"/>
    <w:rsid w:val="28A80261"/>
    <w:rsid w:val="295529F1"/>
    <w:rsid w:val="297E7214"/>
    <w:rsid w:val="29BD43E6"/>
    <w:rsid w:val="2A9F5694"/>
    <w:rsid w:val="2B6C1A1A"/>
    <w:rsid w:val="2CC413E2"/>
    <w:rsid w:val="2D5704A8"/>
    <w:rsid w:val="2DB06018"/>
    <w:rsid w:val="2E991ACB"/>
    <w:rsid w:val="2F0A3A24"/>
    <w:rsid w:val="31202C67"/>
    <w:rsid w:val="3263639F"/>
    <w:rsid w:val="33AA65FB"/>
    <w:rsid w:val="34E8485A"/>
    <w:rsid w:val="36176A26"/>
    <w:rsid w:val="3687595A"/>
    <w:rsid w:val="36C46BAE"/>
    <w:rsid w:val="36D84407"/>
    <w:rsid w:val="37C14E9C"/>
    <w:rsid w:val="382859C8"/>
    <w:rsid w:val="384D4981"/>
    <w:rsid w:val="38800020"/>
    <w:rsid w:val="38D31309"/>
    <w:rsid w:val="38E76B84"/>
    <w:rsid w:val="390F7E89"/>
    <w:rsid w:val="3AFE01B5"/>
    <w:rsid w:val="3B0208C7"/>
    <w:rsid w:val="3B163750"/>
    <w:rsid w:val="3B934DA1"/>
    <w:rsid w:val="3C137C90"/>
    <w:rsid w:val="3C3C0F95"/>
    <w:rsid w:val="3C812E4B"/>
    <w:rsid w:val="3CB60D47"/>
    <w:rsid w:val="3CC66AB0"/>
    <w:rsid w:val="3CCA034E"/>
    <w:rsid w:val="3CCF005B"/>
    <w:rsid w:val="3D017161"/>
    <w:rsid w:val="3D2E4D81"/>
    <w:rsid w:val="3D5E4F3B"/>
    <w:rsid w:val="3DF15DAF"/>
    <w:rsid w:val="3E203975"/>
    <w:rsid w:val="3E646581"/>
    <w:rsid w:val="3EF75647"/>
    <w:rsid w:val="3F3B3707"/>
    <w:rsid w:val="3F6A7BC7"/>
    <w:rsid w:val="3F8C3FE1"/>
    <w:rsid w:val="40175FA1"/>
    <w:rsid w:val="40E32DFB"/>
    <w:rsid w:val="42246753"/>
    <w:rsid w:val="42277FF1"/>
    <w:rsid w:val="42884F34"/>
    <w:rsid w:val="432E5A16"/>
    <w:rsid w:val="43960ACF"/>
    <w:rsid w:val="44B07BCE"/>
    <w:rsid w:val="45CA13BF"/>
    <w:rsid w:val="45F91CA4"/>
    <w:rsid w:val="466469C6"/>
    <w:rsid w:val="46E44703"/>
    <w:rsid w:val="477A2AEB"/>
    <w:rsid w:val="47FE51D7"/>
    <w:rsid w:val="480B3E7D"/>
    <w:rsid w:val="48822425"/>
    <w:rsid w:val="4896658D"/>
    <w:rsid w:val="48CF2B6C"/>
    <w:rsid w:val="48EE1869"/>
    <w:rsid w:val="491F7C74"/>
    <w:rsid w:val="4B614574"/>
    <w:rsid w:val="4B692197"/>
    <w:rsid w:val="4BD56D10"/>
    <w:rsid w:val="4C9170DB"/>
    <w:rsid w:val="4D302450"/>
    <w:rsid w:val="4ECD1F20"/>
    <w:rsid w:val="4F9A62A6"/>
    <w:rsid w:val="4FE45773"/>
    <w:rsid w:val="4FFC486B"/>
    <w:rsid w:val="500656EA"/>
    <w:rsid w:val="501A2F43"/>
    <w:rsid w:val="50B769E4"/>
    <w:rsid w:val="50C3182D"/>
    <w:rsid w:val="50D41344"/>
    <w:rsid w:val="50F639B0"/>
    <w:rsid w:val="51257DF2"/>
    <w:rsid w:val="522247F8"/>
    <w:rsid w:val="522307D5"/>
    <w:rsid w:val="524F50B7"/>
    <w:rsid w:val="530028C4"/>
    <w:rsid w:val="537868FE"/>
    <w:rsid w:val="538777B1"/>
    <w:rsid w:val="53D17DBD"/>
    <w:rsid w:val="543A1E06"/>
    <w:rsid w:val="549E2395"/>
    <w:rsid w:val="54E209D5"/>
    <w:rsid w:val="55264138"/>
    <w:rsid w:val="554A42CB"/>
    <w:rsid w:val="556B5018"/>
    <w:rsid w:val="55B61960"/>
    <w:rsid w:val="55BE25C3"/>
    <w:rsid w:val="563437B3"/>
    <w:rsid w:val="56552F27"/>
    <w:rsid w:val="56701B0F"/>
    <w:rsid w:val="57452F9B"/>
    <w:rsid w:val="57541431"/>
    <w:rsid w:val="57B43C7D"/>
    <w:rsid w:val="589E713C"/>
    <w:rsid w:val="590A1848"/>
    <w:rsid w:val="5BAE5B11"/>
    <w:rsid w:val="5BD008DC"/>
    <w:rsid w:val="5BDC19F5"/>
    <w:rsid w:val="5CB3548E"/>
    <w:rsid w:val="5D576C2F"/>
    <w:rsid w:val="5FDB26EF"/>
    <w:rsid w:val="5FF56172"/>
    <w:rsid w:val="60AF592A"/>
    <w:rsid w:val="60B62814"/>
    <w:rsid w:val="613113D7"/>
    <w:rsid w:val="618B1EF3"/>
    <w:rsid w:val="62523ACF"/>
    <w:rsid w:val="62546789"/>
    <w:rsid w:val="62BC3405"/>
    <w:rsid w:val="62C05BCC"/>
    <w:rsid w:val="63161C90"/>
    <w:rsid w:val="63A02119"/>
    <w:rsid w:val="63AB06F1"/>
    <w:rsid w:val="63C90AB0"/>
    <w:rsid w:val="63CC234F"/>
    <w:rsid w:val="648F1CFA"/>
    <w:rsid w:val="64A23C50"/>
    <w:rsid w:val="64E33DF4"/>
    <w:rsid w:val="65DC2D1D"/>
    <w:rsid w:val="65F75DA9"/>
    <w:rsid w:val="67334BBF"/>
    <w:rsid w:val="675E1C5E"/>
    <w:rsid w:val="685E3EBD"/>
    <w:rsid w:val="69280027"/>
    <w:rsid w:val="694D5E84"/>
    <w:rsid w:val="69A2602B"/>
    <w:rsid w:val="69AC6EAA"/>
    <w:rsid w:val="6A8B4D12"/>
    <w:rsid w:val="6AB76737"/>
    <w:rsid w:val="6AD541DF"/>
    <w:rsid w:val="6B0D5727"/>
    <w:rsid w:val="6B785296"/>
    <w:rsid w:val="6BEA3CBA"/>
    <w:rsid w:val="6BFB1A23"/>
    <w:rsid w:val="6C9A748E"/>
    <w:rsid w:val="6CE801F9"/>
    <w:rsid w:val="6DB22E07"/>
    <w:rsid w:val="6DBE53FE"/>
    <w:rsid w:val="6E8757F0"/>
    <w:rsid w:val="6EB1360C"/>
    <w:rsid w:val="6F8F0E00"/>
    <w:rsid w:val="6F906926"/>
    <w:rsid w:val="6FF46EB5"/>
    <w:rsid w:val="70C26FB3"/>
    <w:rsid w:val="72BA43E6"/>
    <w:rsid w:val="72C93ABE"/>
    <w:rsid w:val="72E94CCB"/>
    <w:rsid w:val="73124EE5"/>
    <w:rsid w:val="751D0C5C"/>
    <w:rsid w:val="75A4312B"/>
    <w:rsid w:val="78880AE2"/>
    <w:rsid w:val="78F2570F"/>
    <w:rsid w:val="792F0F5E"/>
    <w:rsid w:val="799E0F4D"/>
    <w:rsid w:val="79FE72AE"/>
    <w:rsid w:val="7A48677B"/>
    <w:rsid w:val="7B5A49B8"/>
    <w:rsid w:val="7B866973"/>
    <w:rsid w:val="7BFF730D"/>
    <w:rsid w:val="7C217284"/>
    <w:rsid w:val="7D2F2D01"/>
    <w:rsid w:val="7D3D6655"/>
    <w:rsid w:val="7D627B54"/>
    <w:rsid w:val="7DBD2FDC"/>
    <w:rsid w:val="7DCB56F9"/>
    <w:rsid w:val="7E235535"/>
    <w:rsid w:val="7F2F7CF3"/>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1032</Words>
  <Characters>1049</Characters>
  <TotalTime>9</TotalTime>
  <ScaleCrop>false</ScaleCrop>
  <LinksUpToDate>false</LinksUpToDate>
  <CharactersWithSpaces>1049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2024-07-19T07:47:00Z</dcterms:created>
  <dc:creator>Kingsoft-PDF</dc:creator>
  <cp:lastModifiedBy>Administrator</cp:lastModifiedBy>
  <dcterms:modified xsi:type="dcterms:W3CDTF">2026-05-08T01:21:06Z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2024-07-19T07:47:52Z</vt:filetime>
  </property>
  <property fmtid="{D5CDD505-2E9C-101B-9397-08002B2CF9AE}" pid="4" name="UsrData">
    <vt:lpwstr>6699a9a3d6fac9001fa5e98dwl</vt:lpwstr>
  </property>
  <property fmtid="{D5CDD505-2E9C-101B-9397-08002B2CF9AE}" pid="5" name="KSOProductBuildVer">
    <vt:lpwstr>2052-12.1.0.19770</vt:lpwstr>
  </property>
  <property fmtid="{D5CDD505-2E9C-101B-9397-08002B2CF9AE}" pid="6" name="ICV">
    <vt:lpwstr>C3BB7A13856D454AAFFD1109819E7B95_13</vt:lpwstr>
  </property>
  <property fmtid="{D5CDD505-2E9C-101B-9397-08002B2CF9AE}" pid="7" name="KSOTemplateDocerSaveRecord">
    <vt:lpwstr>eyJoZGlkIjoiZmY5NjgxNmRlZTFmN2VmNmE5ODg5YTMyNDM4OTBkNmEiLCJ1c2VySWQiOiIzNTM1MzAxMjkifQ==</vt:lpwstr>
  </property>
</Properties>
</file>