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8F2EF" w14:textId="77777777" w:rsidR="00FD32C5" w:rsidRDefault="00000000">
      <w:pPr>
        <w:spacing w:before="111" w:line="224" w:lineRule="auto"/>
        <w:ind w:left="129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16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16"/>
          <w:sz w:val="32"/>
          <w:szCs w:val="32"/>
        </w:rPr>
        <w:t>1</w:t>
      </w:r>
    </w:p>
    <w:p w14:paraId="6ABC79FD" w14:textId="77777777" w:rsidR="00FD32C5" w:rsidRDefault="00000000">
      <w:pPr>
        <w:spacing w:before="236" w:line="219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2"/>
          <w:sz w:val="44"/>
          <w:szCs w:val="44"/>
        </w:rPr>
        <w:t>面向交发实业内部竞争上岗职位表</w:t>
      </w:r>
    </w:p>
    <w:p w14:paraId="5BA0BD78" w14:textId="77777777" w:rsidR="00FD32C5" w:rsidRDefault="00FD32C5">
      <w:pPr>
        <w:spacing w:line="148" w:lineRule="exact"/>
      </w:pPr>
    </w:p>
    <w:tbl>
      <w:tblPr>
        <w:tblStyle w:val="TableNormal"/>
        <w:tblW w:w="148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451"/>
        <w:gridCol w:w="495"/>
        <w:gridCol w:w="6810"/>
        <w:gridCol w:w="4879"/>
      </w:tblGrid>
      <w:tr w:rsidR="00FD32C5" w14:paraId="7A7C5CB9" w14:textId="77777777">
        <w:trPr>
          <w:trHeight w:val="603"/>
        </w:trPr>
        <w:tc>
          <w:tcPr>
            <w:tcW w:w="1262" w:type="dxa"/>
            <w:vAlign w:val="center"/>
          </w:tcPr>
          <w:p w14:paraId="40918746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4"/>
                <w:szCs w:val="21"/>
              </w:rPr>
              <w:t>用人单位</w:t>
            </w:r>
          </w:p>
        </w:tc>
        <w:tc>
          <w:tcPr>
            <w:tcW w:w="1451" w:type="dxa"/>
            <w:vAlign w:val="center"/>
          </w:tcPr>
          <w:p w14:paraId="29FF6ABD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pacing w:val="-4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-4"/>
                <w:szCs w:val="21"/>
              </w:rPr>
              <w:t>选聘岗位</w:t>
            </w:r>
          </w:p>
        </w:tc>
        <w:tc>
          <w:tcPr>
            <w:tcW w:w="495" w:type="dxa"/>
            <w:vAlign w:val="center"/>
          </w:tcPr>
          <w:p w14:paraId="46AE9420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pacing w:val="-5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-5"/>
                <w:szCs w:val="21"/>
              </w:rPr>
              <w:t>人数</w:t>
            </w:r>
          </w:p>
        </w:tc>
        <w:tc>
          <w:tcPr>
            <w:tcW w:w="6810" w:type="dxa"/>
            <w:vAlign w:val="center"/>
          </w:tcPr>
          <w:p w14:paraId="327563B2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pacing w:val="-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Cs w:val="21"/>
              </w:rPr>
              <w:t>岗位主要职责</w:t>
            </w:r>
          </w:p>
        </w:tc>
        <w:tc>
          <w:tcPr>
            <w:tcW w:w="4879" w:type="dxa"/>
            <w:vAlign w:val="center"/>
          </w:tcPr>
          <w:p w14:paraId="5C7E75DC" w14:textId="77777777" w:rsidR="00FD32C5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pacing w:val="-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"/>
                <w:szCs w:val="21"/>
              </w:rPr>
              <w:t>其他任职资格</w:t>
            </w:r>
          </w:p>
        </w:tc>
      </w:tr>
      <w:tr w:rsidR="00FD32C5" w14:paraId="38BCC797" w14:textId="77777777">
        <w:trPr>
          <w:trHeight w:val="3738"/>
        </w:trPr>
        <w:tc>
          <w:tcPr>
            <w:tcW w:w="1262" w:type="dxa"/>
            <w:vAlign w:val="center"/>
          </w:tcPr>
          <w:p w14:paraId="0FFE2351" w14:textId="77777777" w:rsidR="00FD32C5" w:rsidRDefault="00000000">
            <w:pPr>
              <w:spacing w:before="70"/>
              <w:rPr>
                <w:rFonts w:ascii="仿宋_GB2312" w:eastAsia="仿宋_GB2312" w:hAnsi="仿宋_GB2312" w:cs="仿宋_GB2312" w:hint="eastAsia"/>
                <w:spacing w:val="-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绵阳西科印务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有限公司</w:t>
            </w:r>
          </w:p>
          <w:p w14:paraId="239D8284" w14:textId="77777777" w:rsidR="00FD32C5" w:rsidRDefault="00FD32C5">
            <w:pPr>
              <w:rPr>
                <w:rFonts w:ascii="仿宋_GB2312" w:eastAsia="仿宋_GB2312" w:hAnsi="宋体" w:cs="仿宋" w:hint="eastAsia"/>
                <w:bCs/>
                <w:sz w:val="24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6CA4BC3F" w14:textId="77777777" w:rsidR="00FD32C5" w:rsidRDefault="00000000">
            <w:pPr>
              <w:spacing w:before="70"/>
              <w:rPr>
                <w:rFonts w:ascii="仿宋_GB2312" w:eastAsia="仿宋_GB2312" w:hAnsi="仿宋_GB2312" w:cs="仿宋_GB2312" w:hint="eastAsia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</w:rPr>
              <w:t>经营部副部长</w:t>
            </w:r>
          </w:p>
        </w:tc>
        <w:tc>
          <w:tcPr>
            <w:tcW w:w="495" w:type="dxa"/>
            <w:vAlign w:val="center"/>
          </w:tcPr>
          <w:p w14:paraId="06D6A2DE" w14:textId="77777777" w:rsidR="00FD32C5" w:rsidRDefault="00000000">
            <w:pPr>
              <w:spacing w:before="70"/>
              <w:jc w:val="center"/>
              <w:rPr>
                <w:rFonts w:ascii="仿宋_GB2312" w:eastAsia="仿宋_GB2312" w:hAnsi="仿宋_GB2312" w:cs="仿宋_GB2312" w:hint="eastAsia"/>
                <w:spacing w:val="-2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4"/>
              </w:rPr>
              <w:t>1</w:t>
            </w:r>
          </w:p>
        </w:tc>
        <w:tc>
          <w:tcPr>
            <w:tcW w:w="6810" w:type="dxa"/>
            <w:vAlign w:val="center"/>
          </w:tcPr>
          <w:p w14:paraId="7332DA5D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1.主持公司经营部的全面管理工作；</w:t>
            </w:r>
          </w:p>
          <w:p w14:paraId="00F01913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2.负责公司战略管理、企业发展转型、改革创新、年度经营计划等工作；</w:t>
            </w:r>
          </w:p>
          <w:p w14:paraId="15FEA7FA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3.定期向公司汇报经营战略和计划执行情况，根据股东向公司下达的目标责任书中各项工作开展进度；</w:t>
            </w:r>
          </w:p>
          <w:p w14:paraId="657ECC87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4.组织召开例会、经营有关的专题会等会议；</w:t>
            </w:r>
          </w:p>
          <w:p w14:paraId="4C7950EA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5.对公司各部门业务开展情况进行检查、督促等；</w:t>
            </w:r>
          </w:p>
          <w:p w14:paraId="6521F886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6.做好本部门的安全管理、合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管理、保密管理等工作；</w:t>
            </w:r>
          </w:p>
          <w:p w14:paraId="63480C83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7.定期对本部门员工进行业务培训，提高业务技能和产品知识;</w:t>
            </w:r>
          </w:p>
          <w:p w14:paraId="5E14E3A4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8.做好本部门合同管理、费用支付、各项与本部门业务有关的各项请示、报告的签批等工作。</w:t>
            </w:r>
          </w:p>
        </w:tc>
        <w:tc>
          <w:tcPr>
            <w:tcW w:w="4879" w:type="dxa"/>
            <w:vAlign w:val="center"/>
          </w:tcPr>
          <w:p w14:paraId="626DF38D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lastRenderedPageBreak/>
              <w:t>1.年龄要求：不超过40周岁（1986年4月以后出生）；</w:t>
            </w:r>
          </w:p>
          <w:p w14:paraId="2F25546C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color w:val="0000FF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学历要求：具有大学本科及以上文化程度或中级及以上专业技术职称；或具有大学专科学历且累计5年以上企业管理或相关工作经验；</w:t>
            </w:r>
          </w:p>
          <w:p w14:paraId="462471CD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3.任职年限：具有3年以上相关工作经历；</w:t>
            </w:r>
          </w:p>
          <w:p w14:paraId="7F2E92A5" w14:textId="77777777" w:rsidR="00FD32C5" w:rsidRDefault="00000000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4.职业素养：具备业务分析能力和文字写作能力；具备主动执行和沟通协调能力，能带领团队独立开展工作。</w:t>
            </w:r>
          </w:p>
        </w:tc>
      </w:tr>
    </w:tbl>
    <w:p w14:paraId="3D41CB3D" w14:textId="77777777" w:rsidR="00FD32C5" w:rsidRDefault="00FD32C5">
      <w:pPr>
        <w:pStyle w:val="a4"/>
        <w:spacing w:before="215" w:line="222" w:lineRule="auto"/>
        <w:rPr>
          <w:rFonts w:hint="eastAsia"/>
          <w:sz w:val="30"/>
          <w:szCs w:val="30"/>
          <w:lang w:eastAsia="zh-CN"/>
        </w:rPr>
      </w:pPr>
    </w:p>
    <w:sectPr w:rsidR="00FD32C5" w:rsidSect="000B673E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E5B08" w14:textId="77777777" w:rsidR="00AF0214" w:rsidRDefault="00AF0214">
      <w:r>
        <w:separator/>
      </w:r>
    </w:p>
  </w:endnote>
  <w:endnote w:type="continuationSeparator" w:id="0">
    <w:p w14:paraId="04AB2E5D" w14:textId="77777777" w:rsidR="00AF0214" w:rsidRDefault="00AF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9AD37" w14:textId="77777777" w:rsidR="00FD32C5" w:rsidRDefault="00000000">
    <w:pPr>
      <w:spacing w:before="1" w:line="177" w:lineRule="auto"/>
      <w:ind w:left="8244"/>
      <w:rPr>
        <w:rFonts w:ascii="宋体" w:eastAsia="宋体" w:hAnsi="宋体" w:cs="宋体" w:hint="eastAsia"/>
        <w:sz w:val="31"/>
        <w:szCs w:val="31"/>
      </w:rPr>
    </w:pPr>
    <w:r>
      <w:rPr>
        <w:noProof/>
        <w:sz w:val="3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16C55" wp14:editId="5D35DB5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A2082" w14:textId="77777777" w:rsidR="00FD32C5" w:rsidRDefault="00000000">
                          <w:pPr>
                            <w:pStyle w:val="a5"/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16C5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DCA2082" w14:textId="77777777" w:rsidR="00FD32C5" w:rsidRDefault="00000000">
                    <w:pPr>
                      <w:pStyle w:val="a5"/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B2649" w14:textId="77777777" w:rsidR="00AF0214" w:rsidRDefault="00AF0214">
      <w:r>
        <w:separator/>
      </w:r>
    </w:p>
  </w:footnote>
  <w:footnote w:type="continuationSeparator" w:id="0">
    <w:p w14:paraId="03AE2427" w14:textId="77777777" w:rsidR="00AF0214" w:rsidRDefault="00AF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21D50" w14:textId="77777777" w:rsidR="00FD32C5" w:rsidRDefault="00FD32C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Y2ODRkNjQ3NjQ3NGE2MWI0ZGJjNTVmYzg0ODMzYzMifQ=="/>
  </w:docVars>
  <w:rsids>
    <w:rsidRoot w:val="07203B87"/>
    <w:rsid w:val="000B673E"/>
    <w:rsid w:val="001816F8"/>
    <w:rsid w:val="00263604"/>
    <w:rsid w:val="005873F7"/>
    <w:rsid w:val="009E42A7"/>
    <w:rsid w:val="00AF0214"/>
    <w:rsid w:val="00FD32C5"/>
    <w:rsid w:val="07203B87"/>
    <w:rsid w:val="09C556F2"/>
    <w:rsid w:val="0A1857E8"/>
    <w:rsid w:val="0B0B35D9"/>
    <w:rsid w:val="0BB16A49"/>
    <w:rsid w:val="0CE37BC0"/>
    <w:rsid w:val="0DCF1501"/>
    <w:rsid w:val="0E0D54B2"/>
    <w:rsid w:val="1095231C"/>
    <w:rsid w:val="129C4382"/>
    <w:rsid w:val="13513E01"/>
    <w:rsid w:val="148837E6"/>
    <w:rsid w:val="149208C7"/>
    <w:rsid w:val="14C267D5"/>
    <w:rsid w:val="17420C95"/>
    <w:rsid w:val="176B30E2"/>
    <w:rsid w:val="18394E01"/>
    <w:rsid w:val="197C0FDF"/>
    <w:rsid w:val="1A8C5DB8"/>
    <w:rsid w:val="1AFD03BA"/>
    <w:rsid w:val="1B811C42"/>
    <w:rsid w:val="1E5058AD"/>
    <w:rsid w:val="25D23219"/>
    <w:rsid w:val="2923273B"/>
    <w:rsid w:val="2A6C4CFA"/>
    <w:rsid w:val="2BA92106"/>
    <w:rsid w:val="2C046E7B"/>
    <w:rsid w:val="2D0B289E"/>
    <w:rsid w:val="2DA71974"/>
    <w:rsid w:val="2DC244C0"/>
    <w:rsid w:val="2EC8340B"/>
    <w:rsid w:val="2EDC691C"/>
    <w:rsid w:val="2F213452"/>
    <w:rsid w:val="2FF344B8"/>
    <w:rsid w:val="30685ACC"/>
    <w:rsid w:val="31D156F2"/>
    <w:rsid w:val="322975E7"/>
    <w:rsid w:val="331D1716"/>
    <w:rsid w:val="37CD0434"/>
    <w:rsid w:val="38055630"/>
    <w:rsid w:val="39A12468"/>
    <w:rsid w:val="3C026CDA"/>
    <w:rsid w:val="46EE4025"/>
    <w:rsid w:val="477626C0"/>
    <w:rsid w:val="4A5907D9"/>
    <w:rsid w:val="4B7818BD"/>
    <w:rsid w:val="4BEB0833"/>
    <w:rsid w:val="4C482F62"/>
    <w:rsid w:val="513E0EB3"/>
    <w:rsid w:val="52CB7764"/>
    <w:rsid w:val="53192AD0"/>
    <w:rsid w:val="53EA44B8"/>
    <w:rsid w:val="54525A12"/>
    <w:rsid w:val="59897DC2"/>
    <w:rsid w:val="5A630585"/>
    <w:rsid w:val="5D534865"/>
    <w:rsid w:val="5F5911CF"/>
    <w:rsid w:val="62463B9F"/>
    <w:rsid w:val="634136E6"/>
    <w:rsid w:val="65373A39"/>
    <w:rsid w:val="67FB043F"/>
    <w:rsid w:val="68231CEB"/>
    <w:rsid w:val="685E2161"/>
    <w:rsid w:val="6E51728C"/>
    <w:rsid w:val="6E6F61E1"/>
    <w:rsid w:val="6F51652A"/>
    <w:rsid w:val="701C72FC"/>
    <w:rsid w:val="71852B3A"/>
    <w:rsid w:val="71C47DF2"/>
    <w:rsid w:val="71C97FC6"/>
    <w:rsid w:val="740C0F0D"/>
    <w:rsid w:val="741D3D69"/>
    <w:rsid w:val="75AB35EF"/>
    <w:rsid w:val="77127C10"/>
    <w:rsid w:val="7C543E9C"/>
    <w:rsid w:val="7D2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B654C"/>
  <w15:docId w15:val="{C4BDFE97-BE99-449D-84AD-224C25DF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3"/>
      <w:szCs w:val="33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2"/>
    <w:basedOn w:val="a"/>
    <w:next w:val="a"/>
    <w:qFormat/>
    <w:pPr>
      <w:spacing w:after="120" w:line="480" w:lineRule="auto"/>
      <w:ind w:firstLineChars="200" w:firstLine="560"/>
    </w:pPr>
    <w:rPr>
      <w:kern w:val="0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241</Characters>
  <Application>Microsoft Office Word</Application>
  <DocSecurity>0</DocSecurity>
  <Lines>48</Lines>
  <Paragraphs>36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猫女士</dc:creator>
  <cp:lastModifiedBy>Zz</cp:lastModifiedBy>
  <cp:revision>3</cp:revision>
  <dcterms:created xsi:type="dcterms:W3CDTF">2026-04-27T10:43:00Z</dcterms:created>
  <dcterms:modified xsi:type="dcterms:W3CDTF">2026-04-27T10:52:00Z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C195B803FAF746D5A304EF8E54757E35_13</vt:lpwstr>
  </property>
  <property fmtid="{D5CDD505-2E9C-101B-9397-08002B2CF9AE}" pid="4" name="KSOTemplateDocerSaveRecord">
    <vt:lpwstr>eyJoZGlkIjoiZDRlZDMxNTZiZjUyODNmMzJmNTRkNGYwZTM5NDdjYjYiLCJ1c2VySWQiOiIxNjgxMTU5MTYzIn0=</vt:lpwstr>
  </property>
</Properties>
</file>