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33489">
      <w:pPr>
        <w:keepNext w:val="0"/>
        <w:keepLines w:val="0"/>
        <w:pageBreakBefore w:val="0"/>
        <w:widowControl/>
        <w:kinsoku w:val="0"/>
        <w:wordWrap/>
        <w:overflowPunct/>
        <w:topLinePunct w:val="0"/>
        <w:autoSpaceDE w:val="0"/>
        <w:autoSpaceDN w:val="0"/>
        <w:bidi w:val="0"/>
        <w:adjustRightInd w:val="0"/>
        <w:snapToGrid w:val="0"/>
        <w:spacing w:after="0" w:afterLines="50" w:line="219" w:lineRule="auto"/>
        <w:jc w:val="center"/>
        <w:textAlignment w:val="baseline"/>
      </w:pPr>
      <w:r>
        <w:rPr>
          <w:rFonts w:hint="eastAsia" w:ascii="方正小标宋简体" w:hAnsi="方正小标宋简体" w:eastAsia="方正小标宋简体" w:cs="方正小标宋简体"/>
          <w:b w:val="0"/>
          <w:bCs w:val="0"/>
          <w:spacing w:val="-12"/>
          <w:sz w:val="44"/>
          <w:szCs w:val="44"/>
          <w:lang w:val="en-US" w:eastAsia="zh-CN"/>
        </w:rPr>
        <w:t>绵阳交通发展集团有限责任公司所属子公司高级管理人员竞争上岗职位表</w:t>
      </w:r>
    </w:p>
    <w:tbl>
      <w:tblPr>
        <w:tblStyle w:val="9"/>
        <w:tblW w:w="14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275"/>
        <w:gridCol w:w="918"/>
        <w:gridCol w:w="10163"/>
      </w:tblGrid>
      <w:tr w14:paraId="06EB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707" w:type="dxa"/>
            <w:vAlign w:val="center"/>
          </w:tcPr>
          <w:p w14:paraId="35E5EB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公司名称</w:t>
            </w:r>
          </w:p>
        </w:tc>
        <w:tc>
          <w:tcPr>
            <w:tcW w:w="1275" w:type="dxa"/>
            <w:vAlign w:val="center"/>
          </w:tcPr>
          <w:p w14:paraId="7E3D089C">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职位</w:t>
            </w:r>
          </w:p>
        </w:tc>
        <w:tc>
          <w:tcPr>
            <w:tcW w:w="918" w:type="dxa"/>
            <w:vAlign w:val="center"/>
          </w:tcPr>
          <w:p w14:paraId="79F363B9">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人数</w:t>
            </w:r>
          </w:p>
        </w:tc>
        <w:tc>
          <w:tcPr>
            <w:tcW w:w="10163" w:type="dxa"/>
            <w:vAlign w:val="center"/>
          </w:tcPr>
          <w:p w14:paraId="14E81EB6">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岗位职责</w:t>
            </w:r>
          </w:p>
        </w:tc>
      </w:tr>
      <w:tr w14:paraId="7DD5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3" w:hRule="atLeast"/>
          <w:jc w:val="center"/>
        </w:trPr>
        <w:tc>
          <w:tcPr>
            <w:tcW w:w="1707" w:type="dxa"/>
            <w:vMerge w:val="restart"/>
            <w:vAlign w:val="center"/>
          </w:tcPr>
          <w:p w14:paraId="34CFD48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"http://www.myjfsd.com/" \t "https://www.myjfjt.com/_blank"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绵阳交发顺达出租汽车有限公司</w:t>
            </w:r>
            <w:r>
              <w:rPr>
                <w:rFonts w:hint="eastAsia" w:ascii="仿宋_GB2312" w:hAnsi="仿宋_GB2312" w:eastAsia="仿宋_GB2312" w:cs="仿宋_GB2312"/>
                <w:sz w:val="28"/>
                <w:szCs w:val="28"/>
                <w:lang w:val="en-US" w:eastAsia="zh-CN"/>
              </w:rPr>
              <w:fldChar w:fldCharType="end"/>
            </w:r>
          </w:p>
        </w:tc>
        <w:tc>
          <w:tcPr>
            <w:tcW w:w="1275" w:type="dxa"/>
            <w:vAlign w:val="center"/>
          </w:tcPr>
          <w:p w14:paraId="078C78E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董事（法定代表人）、</w:t>
            </w:r>
          </w:p>
          <w:p w14:paraId="739BE15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总经理</w:t>
            </w:r>
          </w:p>
        </w:tc>
        <w:tc>
          <w:tcPr>
            <w:tcW w:w="918" w:type="dxa"/>
            <w:vAlign w:val="center"/>
          </w:tcPr>
          <w:p w14:paraId="3D84542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0163" w:type="dxa"/>
            <w:vAlign w:val="center"/>
          </w:tcPr>
          <w:p w14:paraId="4E2118A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1.主持公司全面工作，召集和主持总经理办公会议，根据公司章程的规定或者股东的授权行使职权，并向出资人报告工作。</w:t>
            </w:r>
          </w:p>
          <w:p w14:paraId="2EC3760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2.负责制定和实施公司的战略规划、经营计划、投资和融资方案，确保公司经营目标任务落实。</w:t>
            </w:r>
          </w:p>
          <w:p w14:paraId="5601E1C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3.负责制定公司的财务预算和决算方案、增加或减少注册资本、利润分配方案和弥补亏损方案。</w:t>
            </w:r>
          </w:p>
          <w:p w14:paraId="55F0F9E0">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4.负责修订公司章程，制定公司改革、合并、分立或变更公司形式的方案。</w:t>
            </w:r>
          </w:p>
          <w:p w14:paraId="6914EEF9">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5.负责制定和实施公司经理层成员任期制和契约化管理考核和薪酬分配机制。</w:t>
            </w:r>
          </w:p>
          <w:p w14:paraId="53566518">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6.负责公司组织架构设置和优化，建立和完善公司的人力资源管理、资产管理、财务管理、招标采购、运营管理、安全维稳等管理制度。</w:t>
            </w:r>
          </w:p>
        </w:tc>
      </w:tr>
      <w:tr w14:paraId="3BDA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6" w:hRule="atLeast"/>
          <w:jc w:val="center"/>
        </w:trPr>
        <w:tc>
          <w:tcPr>
            <w:tcW w:w="1707" w:type="dxa"/>
            <w:vMerge w:val="continue"/>
            <w:vAlign w:val="center"/>
          </w:tcPr>
          <w:p w14:paraId="027F799D">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center"/>
              <w:textAlignment w:val="baseline"/>
              <w:rPr>
                <w:rFonts w:hint="eastAsia" w:ascii="仿宋_GB2312" w:hAnsi="仿宋_GB2312" w:eastAsia="仿宋_GB2312" w:cs="仿宋_GB2312"/>
                <w:sz w:val="28"/>
                <w:szCs w:val="28"/>
                <w:lang w:val="en-US" w:eastAsia="zh-CN"/>
              </w:rPr>
            </w:pPr>
          </w:p>
        </w:tc>
        <w:tc>
          <w:tcPr>
            <w:tcW w:w="1275" w:type="dxa"/>
            <w:vAlign w:val="center"/>
          </w:tcPr>
          <w:p w14:paraId="56C797A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副总经理</w:t>
            </w:r>
          </w:p>
        </w:tc>
        <w:tc>
          <w:tcPr>
            <w:tcW w:w="918" w:type="dxa"/>
            <w:vAlign w:val="center"/>
          </w:tcPr>
          <w:p w14:paraId="4E11F70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163" w:type="dxa"/>
            <w:vAlign w:val="center"/>
          </w:tcPr>
          <w:p w14:paraId="13135879">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1.负责分管公司的经营发展、运营管理、资产管理和安全稳定工作，执行公司董事和总经理办公会决议。</w:t>
            </w:r>
          </w:p>
          <w:p w14:paraId="066C530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2.负责编制公司战略规划、经营计划、投资、增加或减少注册资本、资产评估和流转方案。</w:t>
            </w:r>
          </w:p>
          <w:p w14:paraId="4C401E84">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3.负责公司市场化业务拓展，探索传统巡游出租汽车、租赁车与网络预约出租车的融合发展模式，构建多元化服务与盈利体系，提升核心市场竞争力。</w:t>
            </w:r>
          </w:p>
          <w:p w14:paraId="226350A0">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4.负责优化完善公司组织架构和运营服务流程，建立健全服务质量信誉考核体系，全面提升车辆运营效率与客户服务水平。</w:t>
            </w:r>
          </w:p>
          <w:p w14:paraId="5BC9D295">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5.负责编制和执行公司安全生产目标、计划和措施，建立健全应急预案体系和信访处突机制，常态化开展安全生产检查、隐患排查治理和风险管控工作，维护公司稳定大局。</w:t>
            </w:r>
          </w:p>
        </w:tc>
      </w:tr>
      <w:tr w14:paraId="4FC8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5" w:hRule="atLeast"/>
          <w:jc w:val="center"/>
        </w:trPr>
        <w:tc>
          <w:tcPr>
            <w:tcW w:w="1707" w:type="dxa"/>
            <w:vMerge w:val="restart"/>
            <w:vAlign w:val="center"/>
          </w:tcPr>
          <w:p w14:paraId="47EFD25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绵阳交发恒通建设工程有限责任公司</w:t>
            </w:r>
          </w:p>
        </w:tc>
        <w:tc>
          <w:tcPr>
            <w:tcW w:w="1275" w:type="dxa"/>
            <w:vAlign w:val="center"/>
          </w:tcPr>
          <w:p w14:paraId="43CB8DC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总经理</w:t>
            </w:r>
          </w:p>
        </w:tc>
        <w:tc>
          <w:tcPr>
            <w:tcW w:w="918" w:type="dxa"/>
            <w:vAlign w:val="center"/>
          </w:tcPr>
          <w:p w14:paraId="1F96FC6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163" w:type="dxa"/>
            <w:vAlign w:val="center"/>
          </w:tcPr>
          <w:p w14:paraId="5E18145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1.主持公司经营管理全面工作，执行董事会的决议，召集和主持总经理办公会议，根据公司章程的规定或者董事会的授权行使职权，并向公司董事会报告工作。</w:t>
            </w:r>
          </w:p>
          <w:p w14:paraId="29B6856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2.负责制订和执行公司的战略规划、经营目标和计划、投资和融资方案，确保公司工程项目管理、市场业务拓展、产业布局发展等各项目标任务落实。</w:t>
            </w:r>
          </w:p>
          <w:p w14:paraId="2940F78A">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负责制订和实施公司的财务预算方案，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监督</w:t>
            </w:r>
            <w:r>
              <w:rPr>
                <w:rFonts w:hint="eastAsia" w:ascii="仿宋_GB2312" w:hAnsi="仿宋_GB2312" w:eastAsia="仿宋_GB2312" w:cs="仿宋_GB2312"/>
                <w:color w:val="000000" w:themeColor="text1"/>
                <w:sz w:val="28"/>
                <w:szCs w:val="28"/>
                <w:lang w:eastAsia="zh-CN"/>
                <w14:textFill>
                  <w14:solidFill>
                    <w14:schemeClr w14:val="tx1"/>
                  </w14:solidFill>
                </w14:textFill>
              </w:rPr>
              <w:t>落实年度财务计划指标，健全财务核算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管理</w:t>
            </w:r>
            <w:r>
              <w:rPr>
                <w:rFonts w:hint="eastAsia" w:ascii="仿宋_GB2312" w:hAnsi="仿宋_GB2312" w:eastAsia="仿宋_GB2312" w:cs="仿宋_GB2312"/>
                <w:color w:val="000000" w:themeColor="text1"/>
                <w:sz w:val="28"/>
                <w:szCs w:val="28"/>
                <w:lang w:eastAsia="zh-CN"/>
                <w14:textFill>
                  <w14:solidFill>
                    <w14:schemeClr w14:val="tx1"/>
                  </w14:solidFill>
                </w14:textFill>
              </w:rPr>
              <w:t>体系。</w:t>
            </w:r>
          </w:p>
          <w:p w14:paraId="2E714C4D">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负责制订和实施公司目标管理考核体系，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完善公司内部激励机制和不胜任退出机制。</w:t>
            </w:r>
          </w:p>
          <w:p w14:paraId="101B28F4">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5.负责组织制订和修订公司的基本管理制度，持续建立和完善公司行政管理、人力资源管理、工程建设、财务管理、投资管理、资产管理、</w:t>
            </w:r>
            <w:r>
              <w:rPr>
                <w:rFonts w:hint="eastAsia" w:ascii="仿宋_GB2312" w:hAnsi="仿宋_GB2312" w:eastAsia="仿宋_GB2312" w:cs="仿宋_GB2312"/>
                <w:color w:val="000000" w:themeColor="text1"/>
                <w:sz w:val="28"/>
                <w:szCs w:val="28"/>
                <w:lang w:eastAsia="zh-CN"/>
                <w14:textFill>
                  <w14:solidFill>
                    <w14:schemeClr w14:val="tx1"/>
                  </w14:solidFill>
                </w14:textFill>
              </w:rPr>
              <w:t>内控合规、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安全生产等体系。</w:t>
            </w:r>
          </w:p>
        </w:tc>
      </w:tr>
      <w:tr w14:paraId="00C7A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3" w:hRule="atLeast"/>
          <w:jc w:val="center"/>
        </w:trPr>
        <w:tc>
          <w:tcPr>
            <w:tcW w:w="1707" w:type="dxa"/>
            <w:vMerge w:val="continue"/>
            <w:vAlign w:val="center"/>
          </w:tcPr>
          <w:p w14:paraId="39A3BE6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center"/>
              <w:textAlignment w:val="baseline"/>
              <w:rPr>
                <w:rFonts w:hint="eastAsia" w:ascii="仿宋_GB2312" w:hAnsi="仿宋_GB2312" w:eastAsia="仿宋_GB2312" w:cs="仿宋_GB2312"/>
                <w:sz w:val="28"/>
                <w:szCs w:val="28"/>
                <w:lang w:val="en-US" w:eastAsia="zh-CN"/>
              </w:rPr>
            </w:pPr>
          </w:p>
        </w:tc>
        <w:tc>
          <w:tcPr>
            <w:tcW w:w="1275" w:type="dxa"/>
            <w:vAlign w:val="center"/>
          </w:tcPr>
          <w:p w14:paraId="0935B06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副总经理</w:t>
            </w:r>
          </w:p>
        </w:tc>
        <w:tc>
          <w:tcPr>
            <w:tcW w:w="918" w:type="dxa"/>
            <w:vAlign w:val="center"/>
          </w:tcPr>
          <w:p w14:paraId="54FE1FB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163" w:type="dxa"/>
            <w:vAlign w:val="center"/>
          </w:tcPr>
          <w:p w14:paraId="432A2B3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ind w:right="0" w:rightChars="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1.执行公司董事会和经理层决议，负责分管公司的工程建设管理、安全生产和环保维稳工作。</w:t>
            </w:r>
          </w:p>
          <w:p w14:paraId="7563F7F8">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负责制定和完善公司工程项目管理的各项规章制度、工作流程和标准，统筹施工项目的进度、质量、成本、安全和资料管理，协调办理设计变更、资金使用、合规交付等重大事项，确保关键节点和工期目标的实现。</w:t>
            </w:r>
          </w:p>
          <w:p w14:paraId="2E1E1198">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负责组织工程项目结算审计和应收款项回款工作。</w:t>
            </w:r>
          </w:p>
          <w:p w14:paraId="35E5CF02">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负责建立并落实全员安全生产责任制，组织编制安全管理制度、工程施工安全方案及应急救援预案，常态化开展安全专项巡查、隐患排查，监督安全设施和劳保用品的配备，对重大安全隐患挂牌督办、闭环管理。</w:t>
            </w:r>
          </w:p>
          <w:p w14:paraId="3893A30B">
            <w:pPr>
              <w:keepNext w:val="0"/>
              <w:keepLines w:val="0"/>
              <w:pageBreakBefore w:val="0"/>
              <w:widowControl/>
              <w:kinsoku/>
              <w:wordWrap/>
              <w:overflowPunct/>
              <w:topLinePunct w:val="0"/>
              <w:autoSpaceDE w:val="0"/>
              <w:autoSpaceDN w:val="0"/>
              <w:bidi w:val="0"/>
              <w:adjustRightInd w:val="0"/>
              <w:snapToGrid w:val="0"/>
              <w:spacing w:line="360" w:lineRule="exact"/>
              <w:ind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5.负责项目现场的文明施工、环境保护和综合治理工作，处理工程方面劳务纠纷，防范群体性事件和突发事件，维护公司稳定大局。</w:t>
            </w:r>
          </w:p>
        </w:tc>
      </w:tr>
    </w:tbl>
    <w:p w14:paraId="396C623B">
      <w:pPr>
        <w:pStyle w:val="3"/>
        <w:spacing w:before="215" w:line="222" w:lineRule="auto"/>
        <w:rPr>
          <w:sz w:val="30"/>
          <w:szCs w:val="30"/>
        </w:rPr>
      </w:pPr>
      <w:bookmarkStart w:id="0" w:name="_GoBack"/>
      <w:bookmarkEnd w:id="0"/>
    </w:p>
    <w:sectPr>
      <w:headerReference r:id="rId5" w:type="default"/>
      <w:footerReference r:id="rId6" w:type="default"/>
      <w:pgSz w:w="16840" w:h="11900" w:orient="landscape"/>
      <w:pgMar w:top="1310" w:right="1134" w:bottom="1134" w:left="1134" w:header="0" w:footer="85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D205">
    <w:pPr>
      <w:spacing w:before="1" w:line="176" w:lineRule="auto"/>
      <w:ind w:left="8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504C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504C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1B1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VkMDk4MWY3OGI4MDU1OTA1NTE1MjcwNDUxNWFhMDkifQ=="/>
  </w:docVars>
  <w:rsids>
    <w:rsidRoot w:val="00000000"/>
    <w:rsid w:val="00A87F74"/>
    <w:rsid w:val="00C50B26"/>
    <w:rsid w:val="026247F9"/>
    <w:rsid w:val="037B6FF9"/>
    <w:rsid w:val="03C03826"/>
    <w:rsid w:val="040C0819"/>
    <w:rsid w:val="042E253E"/>
    <w:rsid w:val="05300538"/>
    <w:rsid w:val="05922FA0"/>
    <w:rsid w:val="05D9297D"/>
    <w:rsid w:val="05DB66F5"/>
    <w:rsid w:val="064946DD"/>
    <w:rsid w:val="07035F04"/>
    <w:rsid w:val="07610E7C"/>
    <w:rsid w:val="07853D10"/>
    <w:rsid w:val="082F0F7A"/>
    <w:rsid w:val="0A00497C"/>
    <w:rsid w:val="0A200B7B"/>
    <w:rsid w:val="0B332B30"/>
    <w:rsid w:val="0CC954FA"/>
    <w:rsid w:val="109E6C9D"/>
    <w:rsid w:val="112E0021"/>
    <w:rsid w:val="11BC309E"/>
    <w:rsid w:val="14204272"/>
    <w:rsid w:val="14863CD0"/>
    <w:rsid w:val="14ED1FA1"/>
    <w:rsid w:val="14F8387F"/>
    <w:rsid w:val="159643E7"/>
    <w:rsid w:val="165F0C7D"/>
    <w:rsid w:val="16CB4C64"/>
    <w:rsid w:val="17B86896"/>
    <w:rsid w:val="199D21E8"/>
    <w:rsid w:val="19A35324"/>
    <w:rsid w:val="1A295829"/>
    <w:rsid w:val="1AB23A71"/>
    <w:rsid w:val="1C937213"/>
    <w:rsid w:val="1DEF3A50"/>
    <w:rsid w:val="1EBA1146"/>
    <w:rsid w:val="1EF5217E"/>
    <w:rsid w:val="203647FC"/>
    <w:rsid w:val="207B4905"/>
    <w:rsid w:val="223F4128"/>
    <w:rsid w:val="22C24A6D"/>
    <w:rsid w:val="22EC1AEA"/>
    <w:rsid w:val="242B4894"/>
    <w:rsid w:val="24977834"/>
    <w:rsid w:val="25184E18"/>
    <w:rsid w:val="27337751"/>
    <w:rsid w:val="28A80261"/>
    <w:rsid w:val="295529F1"/>
    <w:rsid w:val="297E7214"/>
    <w:rsid w:val="29BD43E6"/>
    <w:rsid w:val="2A9F5694"/>
    <w:rsid w:val="2B6C1A1A"/>
    <w:rsid w:val="2CC413E2"/>
    <w:rsid w:val="2D5704A8"/>
    <w:rsid w:val="2E991ACB"/>
    <w:rsid w:val="31202C67"/>
    <w:rsid w:val="3263639F"/>
    <w:rsid w:val="33AA65FB"/>
    <w:rsid w:val="34E8485A"/>
    <w:rsid w:val="36176A26"/>
    <w:rsid w:val="3687595A"/>
    <w:rsid w:val="36C46BAE"/>
    <w:rsid w:val="37C14E9C"/>
    <w:rsid w:val="382859C8"/>
    <w:rsid w:val="384D4981"/>
    <w:rsid w:val="38800020"/>
    <w:rsid w:val="38D31309"/>
    <w:rsid w:val="38E76B84"/>
    <w:rsid w:val="390F7E89"/>
    <w:rsid w:val="3AFE01B5"/>
    <w:rsid w:val="3B0208C7"/>
    <w:rsid w:val="3B163750"/>
    <w:rsid w:val="3B934DA1"/>
    <w:rsid w:val="3C137C90"/>
    <w:rsid w:val="3C3C0F95"/>
    <w:rsid w:val="3C812E4B"/>
    <w:rsid w:val="3CB60D47"/>
    <w:rsid w:val="3D017161"/>
    <w:rsid w:val="3D2E4D81"/>
    <w:rsid w:val="3D5E4F3B"/>
    <w:rsid w:val="3DF15DAF"/>
    <w:rsid w:val="3E203975"/>
    <w:rsid w:val="3E646581"/>
    <w:rsid w:val="3EF75647"/>
    <w:rsid w:val="3F8C3FE1"/>
    <w:rsid w:val="40175FA1"/>
    <w:rsid w:val="40E32DFB"/>
    <w:rsid w:val="42246753"/>
    <w:rsid w:val="42277FF1"/>
    <w:rsid w:val="42884F34"/>
    <w:rsid w:val="432E5A16"/>
    <w:rsid w:val="43960ACF"/>
    <w:rsid w:val="45CA13BF"/>
    <w:rsid w:val="45F91CA4"/>
    <w:rsid w:val="46E44703"/>
    <w:rsid w:val="477A2AEB"/>
    <w:rsid w:val="47FE51D7"/>
    <w:rsid w:val="480B3E7D"/>
    <w:rsid w:val="48822425"/>
    <w:rsid w:val="48EE1869"/>
    <w:rsid w:val="491F7C74"/>
    <w:rsid w:val="4B692197"/>
    <w:rsid w:val="4BD56D10"/>
    <w:rsid w:val="4C9170DB"/>
    <w:rsid w:val="4D302450"/>
    <w:rsid w:val="4ECD1F20"/>
    <w:rsid w:val="4F9A62A6"/>
    <w:rsid w:val="4FE45773"/>
    <w:rsid w:val="4FFC486B"/>
    <w:rsid w:val="500656EA"/>
    <w:rsid w:val="501A2F43"/>
    <w:rsid w:val="50B769E4"/>
    <w:rsid w:val="50D41344"/>
    <w:rsid w:val="50F639B0"/>
    <w:rsid w:val="51257DF2"/>
    <w:rsid w:val="522247F8"/>
    <w:rsid w:val="522307D5"/>
    <w:rsid w:val="524F50B7"/>
    <w:rsid w:val="530028C4"/>
    <w:rsid w:val="537868FE"/>
    <w:rsid w:val="543A1E06"/>
    <w:rsid w:val="549E2395"/>
    <w:rsid w:val="55264138"/>
    <w:rsid w:val="554A42CB"/>
    <w:rsid w:val="55BE25C3"/>
    <w:rsid w:val="563437B3"/>
    <w:rsid w:val="56552F27"/>
    <w:rsid w:val="56701B0F"/>
    <w:rsid w:val="57452F9B"/>
    <w:rsid w:val="57B43C7D"/>
    <w:rsid w:val="590A1848"/>
    <w:rsid w:val="5BAE5B11"/>
    <w:rsid w:val="5BD008DC"/>
    <w:rsid w:val="5BDC19F5"/>
    <w:rsid w:val="5CB3548E"/>
    <w:rsid w:val="5D576C2F"/>
    <w:rsid w:val="5FDB26EF"/>
    <w:rsid w:val="60B62814"/>
    <w:rsid w:val="618B1EF3"/>
    <w:rsid w:val="62523ACF"/>
    <w:rsid w:val="62546789"/>
    <w:rsid w:val="62BC3405"/>
    <w:rsid w:val="62C05BCC"/>
    <w:rsid w:val="63A02119"/>
    <w:rsid w:val="63AB06F1"/>
    <w:rsid w:val="63C90AB0"/>
    <w:rsid w:val="648F1CFA"/>
    <w:rsid w:val="65DC2D1D"/>
    <w:rsid w:val="65F75DA9"/>
    <w:rsid w:val="67334BBF"/>
    <w:rsid w:val="675E1C5E"/>
    <w:rsid w:val="685E3EBD"/>
    <w:rsid w:val="694D5E84"/>
    <w:rsid w:val="69AC6EAA"/>
    <w:rsid w:val="6A8B4D12"/>
    <w:rsid w:val="6AB76737"/>
    <w:rsid w:val="6AD541DF"/>
    <w:rsid w:val="6B0D5727"/>
    <w:rsid w:val="6B785296"/>
    <w:rsid w:val="6BEA3CBA"/>
    <w:rsid w:val="6BFB1A23"/>
    <w:rsid w:val="6C9A748E"/>
    <w:rsid w:val="6CE801F9"/>
    <w:rsid w:val="6DB22E07"/>
    <w:rsid w:val="6DBE53FE"/>
    <w:rsid w:val="6E8757F0"/>
    <w:rsid w:val="6F8F0E00"/>
    <w:rsid w:val="6F906926"/>
    <w:rsid w:val="6FF46EB5"/>
    <w:rsid w:val="70C26FB3"/>
    <w:rsid w:val="72BA43E6"/>
    <w:rsid w:val="72C93ABE"/>
    <w:rsid w:val="72E94CCB"/>
    <w:rsid w:val="73124EE5"/>
    <w:rsid w:val="751D0C5C"/>
    <w:rsid w:val="75A4312B"/>
    <w:rsid w:val="78880AE2"/>
    <w:rsid w:val="78F2570F"/>
    <w:rsid w:val="792F0F5E"/>
    <w:rsid w:val="799E0F4D"/>
    <w:rsid w:val="79FE72AE"/>
    <w:rsid w:val="7A48677B"/>
    <w:rsid w:val="7B5A49B8"/>
    <w:rsid w:val="7BFF730D"/>
    <w:rsid w:val="7D2F2D01"/>
    <w:rsid w:val="7D3D6655"/>
    <w:rsid w:val="7D627B54"/>
    <w:rsid w:val="7DBD2FDC"/>
    <w:rsid w:val="7DCB56F9"/>
    <w:rsid w:val="7E235535"/>
    <w:rsid w:val="7F2F7CF3"/>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1240</Words>
  <Characters>1261</Characters>
  <TotalTime>0</TotalTime>
  <ScaleCrop>false</ScaleCrop>
  <LinksUpToDate>false</LinksUpToDate>
  <CharactersWithSpaces>1261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2024-07-19T07:47:00Z</dcterms:created>
  <dc:creator>Kingsoft-PDF</dc:creator>
  <cp:lastModifiedBy>。。。</cp:lastModifiedBy>
  <dcterms:modified xsi:type="dcterms:W3CDTF">2025-10-28T03:52:55Z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2024-07-19T07:47:52Z</vt:filetime>
  </property>
  <property fmtid="{D5CDD505-2E9C-101B-9397-08002B2CF9AE}" pid="4" name="UsrData">
    <vt:lpwstr>6699a9a3d6fac9001fa5e98dwl</vt:lpwstr>
  </property>
  <property fmtid="{D5CDD505-2E9C-101B-9397-08002B2CF9AE}" pid="5" name="KSOProductBuildVer">
    <vt:lpwstr>2052-12.1.0.23125</vt:lpwstr>
  </property>
  <property fmtid="{D5CDD505-2E9C-101B-9397-08002B2CF9AE}" pid="6" name="ICV">
    <vt:lpwstr>C3BB7A13856D454AAFFD1109819E7B95_13</vt:lpwstr>
  </property>
  <property fmtid="{D5CDD505-2E9C-101B-9397-08002B2CF9AE}" pid="7" name="KSOTemplateDocerSaveRecord">
    <vt:lpwstr>eyJoZGlkIjoiZmY5NjgxNmRlZTFmN2VmNmE5ODg5YTMyNDM4OTBkNmEiLCJ1c2VySWQiOiIzNTM1MzAxMjkifQ==</vt:lpwstr>
  </property>
</Properties>
</file>