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3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20BB26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F387B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竞聘演讲答辩须知</w:t>
      </w:r>
    </w:p>
    <w:p w14:paraId="67FD0360"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 w14:paraId="5610F04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为确保竞聘演讲答辩顺利进行，参与竞聘人员须自行准备PPT进行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演讲展示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，并于竞聘演讲前3天将PPT（电子版及纸质版）报送至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部（联系电话：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15182947627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），内容包括但不限于以下内容：</w:t>
      </w:r>
    </w:p>
    <w:p w14:paraId="2B057347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专业特长、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主要工作经历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获得荣誉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竞聘岗位和动机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0651BF58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业绩回顾：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工作业绩回顾，并以事例或数据证明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F75B5B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岗位认知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：对竞聘岗位的理解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该岗位的主要职责是什么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战略在本岗位职能体现的理解。</w:t>
      </w:r>
    </w:p>
    <w:p w14:paraId="1CE8B0CF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四、自我适应性分析：为什么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认为自己能够胜任该岗位（可从工作经历、经验、知识、技能、特长、性格等方面陈述竞聘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岗位的自我优势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，并指出存在的不足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3FB95001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成功竞聘后希望在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岗位上达成的关键目标及相应的关键措施。</w:t>
      </w:r>
    </w:p>
    <w:p w14:paraId="743A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64E7D1"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60F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6724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6724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4B501186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2024-11-12T06:31:40Z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2FAB178A22B44B0499CA7FD4B3A73082</vt:lpwstr>
  </property>
</Properties>
</file>